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9A" w:rsidRDefault="0076049A" w:rsidP="00BB3302">
      <w:pPr>
        <w:jc w:val="both"/>
        <w:rPr>
          <w:rFonts w:ascii="Arial" w:hAnsi="Arial" w:cs="Arial"/>
          <w:b/>
          <w:sz w:val="20"/>
        </w:rPr>
      </w:pPr>
      <w:r w:rsidRPr="0076049A">
        <w:rPr>
          <w:rFonts w:ascii="Arial" w:hAnsi="Arial" w:cs="Arial"/>
          <w:b/>
          <w:sz w:val="20"/>
        </w:rPr>
        <w:t>SID</w:t>
      </w:r>
      <w:r>
        <w:rPr>
          <w:rFonts w:ascii="Arial" w:hAnsi="Arial" w:cs="Arial"/>
          <w:b/>
          <w:sz w:val="20"/>
        </w:rPr>
        <w:t xml:space="preserve">: </w:t>
      </w:r>
      <w:r w:rsidRPr="0076049A">
        <w:rPr>
          <w:rFonts w:ascii="Arial" w:hAnsi="Arial" w:cs="Arial"/>
          <w:b/>
          <w:sz w:val="20"/>
        </w:rPr>
        <w:t>Board resolution</w:t>
      </w:r>
    </w:p>
    <w:p w:rsidR="0076049A" w:rsidRPr="0076049A" w:rsidRDefault="0076049A" w:rsidP="00BB330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05/05/2017, Sai Gon CO.OP Investment Development Joint Stock Company announced the board resolution as follows:</w:t>
      </w:r>
      <w:bookmarkStart w:id="0" w:name="_GoBack"/>
      <w:bookmarkEnd w:id="0"/>
    </w:p>
    <w:p w:rsidR="00B0479E" w:rsidRPr="00BB3302" w:rsidRDefault="000F28C5" w:rsidP="00BB3302">
      <w:pPr>
        <w:jc w:val="both"/>
        <w:rPr>
          <w:rFonts w:ascii="Arial" w:hAnsi="Arial" w:cs="Arial"/>
          <w:b/>
          <w:sz w:val="20"/>
        </w:rPr>
      </w:pPr>
      <w:r w:rsidRPr="00BB3302">
        <w:rPr>
          <w:rFonts w:ascii="Arial" w:hAnsi="Arial" w:cs="Arial"/>
          <w:b/>
          <w:sz w:val="20"/>
        </w:rPr>
        <w:t xml:space="preserve">ARTICLE 1: </w:t>
      </w:r>
    </w:p>
    <w:p w:rsidR="00A62C3E" w:rsidRDefault="00A62C3E" w:rsidP="00C360BC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Supply </w:t>
      </w:r>
      <w:r w:rsidRPr="00A62C3E">
        <w:rPr>
          <w:rFonts w:ascii="Arial" w:hAnsi="Arial" w:cs="Arial"/>
          <w:sz w:val="20"/>
        </w:rPr>
        <w:t>uniformly</w:t>
      </w:r>
      <w:r>
        <w:rPr>
          <w:rFonts w:ascii="Arial" w:hAnsi="Arial" w:cs="Arial"/>
          <w:sz w:val="20"/>
        </w:rPr>
        <w:t xml:space="preserve"> capital for Saigon Co.op with m</w:t>
      </w:r>
      <w:r w:rsidRPr="00A62C3E">
        <w:rPr>
          <w:rFonts w:ascii="Arial" w:hAnsi="Arial" w:cs="Arial"/>
          <w:sz w:val="20"/>
        </w:rPr>
        <w:t>aximum support</w:t>
      </w:r>
      <w:r w:rsidR="007A4105">
        <w:rPr>
          <w:rFonts w:ascii="Arial" w:hAnsi="Arial" w:cs="Arial"/>
          <w:sz w:val="20"/>
        </w:rPr>
        <w:t>ed</w:t>
      </w:r>
      <w:r w:rsidRPr="00A62C3E">
        <w:rPr>
          <w:rFonts w:ascii="Arial" w:hAnsi="Arial" w:cs="Arial"/>
          <w:sz w:val="20"/>
        </w:rPr>
        <w:t xml:space="preserve"> amount</w:t>
      </w:r>
      <w:r w:rsidR="00457F9A">
        <w:rPr>
          <w:rFonts w:ascii="Arial" w:hAnsi="Arial" w:cs="Arial"/>
          <w:sz w:val="20"/>
        </w:rPr>
        <w:t xml:space="preserve"> of 300.000.000.000 VND </w:t>
      </w:r>
      <w:r w:rsidR="00457F9A" w:rsidRPr="0010054E">
        <w:rPr>
          <w:rFonts w:ascii="Arial" w:hAnsi="Arial" w:cs="Arial"/>
          <w:i/>
          <w:sz w:val="20"/>
        </w:rPr>
        <w:t>(In words: Three hundreds billions Vietnamese dong)</w:t>
      </w:r>
      <w:r w:rsidR="00457F9A">
        <w:rPr>
          <w:rFonts w:ascii="Arial" w:hAnsi="Arial" w:cs="Arial"/>
          <w:sz w:val="20"/>
        </w:rPr>
        <w:t xml:space="preserve"> and </w:t>
      </w:r>
      <w:r w:rsidR="00777420">
        <w:rPr>
          <w:rFonts w:ascii="Arial" w:hAnsi="Arial" w:cs="Arial"/>
          <w:sz w:val="20"/>
        </w:rPr>
        <w:t>d</w:t>
      </w:r>
      <w:r w:rsidR="00457F9A" w:rsidRPr="00457F9A">
        <w:rPr>
          <w:rFonts w:ascii="Arial" w:hAnsi="Arial" w:cs="Arial"/>
          <w:sz w:val="20"/>
        </w:rPr>
        <w:t>isburse</w:t>
      </w:r>
      <w:r w:rsidR="00457F9A">
        <w:rPr>
          <w:rFonts w:ascii="Arial" w:hAnsi="Arial" w:cs="Arial"/>
          <w:sz w:val="20"/>
        </w:rPr>
        <w:t xml:space="preserve"> </w:t>
      </w:r>
      <w:r w:rsidR="00777420">
        <w:rPr>
          <w:rFonts w:ascii="Arial" w:hAnsi="Arial" w:cs="Arial"/>
          <w:sz w:val="20"/>
        </w:rPr>
        <w:t>under the progress of capital usage of Saigon Co.op</w:t>
      </w:r>
      <w:r w:rsidR="00884679">
        <w:rPr>
          <w:rFonts w:ascii="Arial" w:hAnsi="Arial" w:cs="Arial"/>
          <w:sz w:val="20"/>
        </w:rPr>
        <w:t xml:space="preserve"> within 03 (three) months, interest of 5.5%/year. </w:t>
      </w:r>
      <w:r w:rsidR="00346948">
        <w:rPr>
          <w:rFonts w:ascii="Arial" w:hAnsi="Arial" w:cs="Arial"/>
          <w:sz w:val="20"/>
        </w:rPr>
        <w:t>If</w:t>
      </w:r>
      <w:r w:rsidR="00992B84">
        <w:rPr>
          <w:rFonts w:ascii="Arial" w:hAnsi="Arial" w:cs="Arial"/>
          <w:sz w:val="20"/>
        </w:rPr>
        <w:t xml:space="preserve"> the above term </w:t>
      </w:r>
      <w:r w:rsidR="00346948">
        <w:rPr>
          <w:rFonts w:ascii="Arial" w:hAnsi="Arial" w:cs="Arial"/>
          <w:sz w:val="20"/>
        </w:rPr>
        <w:t>finishes</w:t>
      </w:r>
      <w:r w:rsidR="00992B84">
        <w:rPr>
          <w:rFonts w:ascii="Arial" w:hAnsi="Arial" w:cs="Arial"/>
          <w:sz w:val="20"/>
        </w:rPr>
        <w:t>, Sa</w:t>
      </w:r>
      <w:r w:rsidR="00346948">
        <w:rPr>
          <w:rFonts w:ascii="Arial" w:hAnsi="Arial" w:cs="Arial"/>
          <w:sz w:val="20"/>
        </w:rPr>
        <w:t>i</w:t>
      </w:r>
      <w:r w:rsidR="00992B84">
        <w:rPr>
          <w:rFonts w:ascii="Arial" w:hAnsi="Arial" w:cs="Arial"/>
          <w:sz w:val="20"/>
        </w:rPr>
        <w:t xml:space="preserve">gon Co.op need </w:t>
      </w:r>
      <w:r w:rsidR="008A33E5">
        <w:rPr>
          <w:rFonts w:ascii="Arial" w:hAnsi="Arial" w:cs="Arial"/>
          <w:sz w:val="20"/>
        </w:rPr>
        <w:t xml:space="preserve">the demand of capital support from SCID, then Board of Director shall assign General Director to decide </w:t>
      </w:r>
      <w:r w:rsidR="00DD135F">
        <w:rPr>
          <w:rFonts w:ascii="Arial" w:hAnsi="Arial" w:cs="Arial"/>
          <w:sz w:val="20"/>
        </w:rPr>
        <w:t xml:space="preserve">the </w:t>
      </w:r>
      <w:r w:rsidR="00DD135F" w:rsidRPr="00DD135F">
        <w:rPr>
          <w:rFonts w:ascii="Arial" w:hAnsi="Arial" w:cs="Arial"/>
          <w:sz w:val="20"/>
        </w:rPr>
        <w:t>contract extension</w:t>
      </w:r>
      <w:r w:rsidR="00DD135F">
        <w:rPr>
          <w:rFonts w:ascii="Arial" w:hAnsi="Arial" w:cs="Arial"/>
          <w:sz w:val="20"/>
        </w:rPr>
        <w:t xml:space="preserve"> of capital support </w:t>
      </w:r>
      <w:r w:rsidR="007A4105">
        <w:rPr>
          <w:rFonts w:ascii="Arial" w:hAnsi="Arial" w:cs="Arial"/>
          <w:sz w:val="20"/>
        </w:rPr>
        <w:t xml:space="preserve">based on financial </w:t>
      </w:r>
      <w:r w:rsidR="00C0131B">
        <w:rPr>
          <w:rFonts w:ascii="Arial" w:hAnsi="Arial" w:cs="Arial"/>
          <w:sz w:val="20"/>
        </w:rPr>
        <w:t>condition</w:t>
      </w:r>
      <w:r w:rsidR="007A4105">
        <w:rPr>
          <w:rFonts w:ascii="Arial" w:hAnsi="Arial" w:cs="Arial"/>
          <w:sz w:val="20"/>
        </w:rPr>
        <w:t xml:space="preserve"> of SCID with </w:t>
      </w:r>
      <w:r w:rsidR="007A4105" w:rsidRPr="00A62C3E">
        <w:rPr>
          <w:rFonts w:ascii="Arial" w:hAnsi="Arial" w:cs="Arial"/>
          <w:sz w:val="20"/>
        </w:rPr>
        <w:t>support</w:t>
      </w:r>
      <w:r w:rsidR="007A4105">
        <w:rPr>
          <w:rFonts w:ascii="Arial" w:hAnsi="Arial" w:cs="Arial"/>
          <w:sz w:val="20"/>
        </w:rPr>
        <w:t>ed</w:t>
      </w:r>
      <w:r w:rsidR="007A4105" w:rsidRPr="00A62C3E">
        <w:rPr>
          <w:rFonts w:ascii="Arial" w:hAnsi="Arial" w:cs="Arial"/>
          <w:sz w:val="20"/>
        </w:rPr>
        <w:t xml:space="preserve"> </w:t>
      </w:r>
      <w:r w:rsidR="007A4105">
        <w:rPr>
          <w:rFonts w:ascii="Arial" w:hAnsi="Arial" w:cs="Arial"/>
          <w:sz w:val="20"/>
        </w:rPr>
        <w:t>capital not exceeding</w:t>
      </w:r>
      <w:r w:rsidR="00126E25">
        <w:rPr>
          <w:rFonts w:ascii="Arial" w:hAnsi="Arial" w:cs="Arial"/>
          <w:sz w:val="20"/>
        </w:rPr>
        <w:t xml:space="preserve"> 300.000.000 VND </w:t>
      </w:r>
      <w:r w:rsidR="00126E25" w:rsidRPr="0010054E">
        <w:rPr>
          <w:rFonts w:ascii="Arial" w:hAnsi="Arial" w:cs="Arial"/>
          <w:i/>
          <w:sz w:val="20"/>
        </w:rPr>
        <w:t>(In words: Three hundreds billions Vietnamese dong)</w:t>
      </w:r>
      <w:r w:rsidR="00126E25">
        <w:rPr>
          <w:rFonts w:ascii="Arial" w:hAnsi="Arial" w:cs="Arial"/>
          <w:sz w:val="20"/>
        </w:rPr>
        <w:t xml:space="preserve"> and interest of </w:t>
      </w:r>
      <w:r w:rsidR="0055572E" w:rsidRPr="00A62C3E">
        <w:rPr>
          <w:rFonts w:ascii="Arial" w:hAnsi="Arial" w:cs="Arial"/>
          <w:sz w:val="20"/>
        </w:rPr>
        <w:t>support</w:t>
      </w:r>
      <w:r w:rsidR="0055572E">
        <w:rPr>
          <w:rFonts w:ascii="Arial" w:hAnsi="Arial" w:cs="Arial"/>
          <w:sz w:val="20"/>
        </w:rPr>
        <w:t>ed</w:t>
      </w:r>
      <w:r w:rsidR="0055572E" w:rsidRPr="00A62C3E">
        <w:rPr>
          <w:rFonts w:ascii="Arial" w:hAnsi="Arial" w:cs="Arial"/>
          <w:sz w:val="20"/>
        </w:rPr>
        <w:t xml:space="preserve"> </w:t>
      </w:r>
      <w:r w:rsidR="0055572E">
        <w:rPr>
          <w:rFonts w:ascii="Arial" w:hAnsi="Arial" w:cs="Arial"/>
          <w:sz w:val="20"/>
        </w:rPr>
        <w:t xml:space="preserve">capital not less than </w:t>
      </w:r>
      <w:r w:rsidR="0055572E" w:rsidRPr="0055572E">
        <w:rPr>
          <w:rFonts w:ascii="Arial" w:hAnsi="Arial" w:cs="Arial"/>
          <w:sz w:val="20"/>
        </w:rPr>
        <w:t>mobilization</w:t>
      </w:r>
      <w:r w:rsidR="0055572E">
        <w:rPr>
          <w:rFonts w:ascii="Arial" w:hAnsi="Arial" w:cs="Arial"/>
          <w:sz w:val="20"/>
        </w:rPr>
        <w:t xml:space="preserve"> interest for </w:t>
      </w:r>
      <w:r w:rsidR="00330911" w:rsidRPr="00330911">
        <w:rPr>
          <w:rFonts w:ascii="Arial" w:hAnsi="Arial" w:cs="Arial"/>
          <w:sz w:val="20"/>
        </w:rPr>
        <w:t xml:space="preserve">3-month term </w:t>
      </w:r>
      <w:r w:rsidR="0055572E">
        <w:rPr>
          <w:rFonts w:ascii="Arial" w:hAnsi="Arial" w:cs="Arial"/>
          <w:sz w:val="20"/>
        </w:rPr>
        <w:t xml:space="preserve">deposit </w:t>
      </w:r>
      <w:r w:rsidR="00330911">
        <w:rPr>
          <w:rFonts w:ascii="Arial" w:hAnsi="Arial" w:cs="Arial"/>
          <w:sz w:val="20"/>
        </w:rPr>
        <w:t xml:space="preserve">of </w:t>
      </w:r>
      <w:r w:rsidR="00330911" w:rsidRPr="00330911">
        <w:rPr>
          <w:rFonts w:ascii="Arial" w:hAnsi="Arial" w:cs="Arial"/>
          <w:sz w:val="20"/>
        </w:rPr>
        <w:t>Ho Chi Minh City Development Joint Stock Commercial Bank</w:t>
      </w:r>
      <w:r w:rsidR="00330911">
        <w:rPr>
          <w:rFonts w:ascii="Arial" w:hAnsi="Arial" w:cs="Arial"/>
          <w:sz w:val="20"/>
        </w:rPr>
        <w:t xml:space="preserve"> </w:t>
      </w:r>
      <w:r w:rsidR="003B5324">
        <w:rPr>
          <w:rFonts w:ascii="Arial" w:hAnsi="Arial" w:cs="Arial"/>
          <w:sz w:val="20"/>
        </w:rPr>
        <w:t xml:space="preserve">(HDBank) </w:t>
      </w:r>
      <w:r w:rsidR="00330911">
        <w:rPr>
          <w:rFonts w:ascii="Arial" w:hAnsi="Arial" w:cs="Arial"/>
          <w:sz w:val="20"/>
        </w:rPr>
        <w:t>at</w:t>
      </w:r>
      <w:r w:rsidR="0091131A">
        <w:rPr>
          <w:rFonts w:ascii="Arial" w:hAnsi="Arial" w:cs="Arial"/>
          <w:sz w:val="20"/>
        </w:rPr>
        <w:t xml:space="preserve"> time of contract extension.</w:t>
      </w:r>
    </w:p>
    <w:p w:rsidR="0091131A" w:rsidRPr="003B5324" w:rsidRDefault="0091131A" w:rsidP="0091131A">
      <w:pPr>
        <w:jc w:val="both"/>
        <w:rPr>
          <w:rFonts w:ascii="Arial" w:hAnsi="Arial" w:cs="Arial"/>
          <w:b/>
          <w:sz w:val="20"/>
        </w:rPr>
      </w:pPr>
      <w:r w:rsidRPr="003B5324">
        <w:rPr>
          <w:rFonts w:ascii="Arial" w:hAnsi="Arial" w:cs="Arial"/>
          <w:b/>
          <w:sz w:val="20"/>
        </w:rPr>
        <w:t>ARTICLE 2:</w:t>
      </w:r>
    </w:p>
    <w:p w:rsidR="0091131A" w:rsidRDefault="0091131A" w:rsidP="00C360BC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Assign General Director to sign contract of capital support and </w:t>
      </w:r>
      <w:r w:rsidR="00BA3D7A">
        <w:rPr>
          <w:rFonts w:ascii="Arial" w:hAnsi="Arial" w:cs="Arial"/>
          <w:sz w:val="20"/>
        </w:rPr>
        <w:t>the relative departments to complete correctly procedures of capital support according to regulations of SCID and current law.</w:t>
      </w:r>
    </w:p>
    <w:p w:rsidR="00BA3D7A" w:rsidRPr="003B5324" w:rsidRDefault="00C360BC" w:rsidP="00C360BC">
      <w:pPr>
        <w:jc w:val="both"/>
        <w:rPr>
          <w:rFonts w:ascii="Arial" w:hAnsi="Arial" w:cs="Arial"/>
          <w:b/>
          <w:sz w:val="20"/>
        </w:rPr>
      </w:pPr>
      <w:r w:rsidRPr="003B5324">
        <w:rPr>
          <w:rFonts w:ascii="Arial" w:hAnsi="Arial" w:cs="Arial"/>
          <w:b/>
          <w:sz w:val="20"/>
        </w:rPr>
        <w:t>ARTICLE 3:</w:t>
      </w:r>
    </w:p>
    <w:p w:rsidR="00C360BC" w:rsidRDefault="00C360BC" w:rsidP="00C360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Board of General Directors, Chief of Accountant and directors of department of SCID shall take responsibility of implementing this Resolution.</w:t>
      </w:r>
    </w:p>
    <w:p w:rsidR="00C360BC" w:rsidRPr="00C360BC" w:rsidRDefault="00C360BC" w:rsidP="00C360BC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decision is valid from the signing date./.</w:t>
      </w:r>
    </w:p>
    <w:sectPr w:rsidR="00C360BC" w:rsidRPr="00C3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948A3"/>
    <w:multiLevelType w:val="hybridMultilevel"/>
    <w:tmpl w:val="65141A00"/>
    <w:lvl w:ilvl="0" w:tplc="4A3C4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F3C97"/>
    <w:multiLevelType w:val="hybridMultilevel"/>
    <w:tmpl w:val="471EB7C4"/>
    <w:lvl w:ilvl="0" w:tplc="CBE6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9F"/>
    <w:rsid w:val="000F28C5"/>
    <w:rsid w:val="0010054E"/>
    <w:rsid w:val="00126E25"/>
    <w:rsid w:val="00330911"/>
    <w:rsid w:val="00346948"/>
    <w:rsid w:val="003B5324"/>
    <w:rsid w:val="00457F9A"/>
    <w:rsid w:val="0055572E"/>
    <w:rsid w:val="0076049A"/>
    <w:rsid w:val="00777420"/>
    <w:rsid w:val="007A4105"/>
    <w:rsid w:val="007C649F"/>
    <w:rsid w:val="00884679"/>
    <w:rsid w:val="008A33E5"/>
    <w:rsid w:val="0091131A"/>
    <w:rsid w:val="00992B84"/>
    <w:rsid w:val="00A62C3E"/>
    <w:rsid w:val="00B0479E"/>
    <w:rsid w:val="00BA3D7A"/>
    <w:rsid w:val="00BB3302"/>
    <w:rsid w:val="00C0131B"/>
    <w:rsid w:val="00C360BC"/>
    <w:rsid w:val="00D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35162-7FB2-4A9A-9688-4DAEF139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2017-05-12T07:08:00Z</dcterms:created>
  <dcterms:modified xsi:type="dcterms:W3CDTF">2017-05-12T08:34:00Z</dcterms:modified>
</cp:coreProperties>
</file>